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8E7E78" w:rsidRPr="00C0786A" w:rsidTr="00B10AA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E7E78" w:rsidRPr="00C0786A" w:rsidRDefault="008E7E78" w:rsidP="00B10AAF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E7E78" w:rsidRPr="00C0786A" w:rsidRDefault="008E7E78" w:rsidP="00B10AAF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8E7E78" w:rsidRPr="00C0786A" w:rsidRDefault="008E7E78" w:rsidP="00B10AAF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0786A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Утвержден</w:t>
            </w:r>
          </w:p>
          <w:p w:rsidR="008E7E78" w:rsidRPr="00C0786A" w:rsidRDefault="008E7E78" w:rsidP="00B10AAF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C0786A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Приказом Генерального директора</w:t>
            </w:r>
          </w:p>
          <w:p w:rsidR="008E7E78" w:rsidRPr="00C0786A" w:rsidRDefault="000C1C03" w:rsidP="000C1C03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0786A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ООО </w:t>
            </w:r>
            <w:r w:rsidR="008E7E78" w:rsidRPr="00C0786A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«</w:t>
            </w:r>
            <w:r w:rsidRPr="00C0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АВИ </w:t>
            </w:r>
            <w:proofErr w:type="spellStart"/>
            <w:r w:rsidRPr="00C0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Кэпитал</w:t>
            </w:r>
            <w:proofErr w:type="spellEnd"/>
            <w:r w:rsidR="008E7E78" w:rsidRPr="00C0786A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»</w:t>
            </w:r>
          </w:p>
        </w:tc>
      </w:tr>
    </w:tbl>
    <w:p w:rsidR="008E7E78" w:rsidRPr="00C0786A" w:rsidRDefault="008E7E78" w:rsidP="00D756CC">
      <w:pPr>
        <w:widowControl w:val="0"/>
        <w:spacing w:after="0" w:line="288" w:lineRule="auto"/>
        <w:ind w:left="4812" w:firstLine="71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786A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№ </w:t>
      </w:r>
      <w:r w:rsidR="00C0786A" w:rsidRPr="00C0786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04092024/АК-01</w:t>
      </w:r>
      <w:r w:rsidR="00C0786A" w:rsidRPr="00C078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F33C05" w:rsidRPr="00C0786A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от 04.09.2024</w:t>
      </w:r>
    </w:p>
    <w:p w:rsidR="008E7E78" w:rsidRPr="00C0786A" w:rsidRDefault="008E7E78" w:rsidP="008E7E78">
      <w:pPr>
        <w:widowControl w:val="0"/>
        <w:spacing w:after="0" w:line="288" w:lineRule="auto"/>
        <w:ind w:left="481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E7E78" w:rsidRPr="003903A6" w:rsidRDefault="00BC202D" w:rsidP="008E7E78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C0786A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 </w:t>
      </w:r>
      <w:r w:rsidR="008E7E78" w:rsidRPr="00C0786A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Дата вступления в действие: </w:t>
      </w:r>
      <w:r w:rsidR="00C0786A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04</w:t>
      </w:r>
      <w:r w:rsidR="000C1C03" w:rsidRPr="00C0786A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.09.2024</w:t>
      </w:r>
      <w:r w:rsidR="000C1C03" w:rsidRPr="000C1C03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  </w:t>
      </w:r>
    </w:p>
    <w:p w:rsidR="00F83ED5" w:rsidRPr="003903A6" w:rsidRDefault="00F83ED5" w:rsidP="00C53C5C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6B12C4" w:rsidRPr="003903A6" w:rsidRDefault="006B12C4" w:rsidP="00C53C5C">
      <w:pPr>
        <w:widowControl w:val="0"/>
        <w:spacing w:after="0" w:line="288" w:lineRule="auto"/>
        <w:ind w:left="5520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5D4019" w:rsidRPr="003903A6" w:rsidRDefault="005D4019" w:rsidP="00C53C5C">
      <w:pPr>
        <w:pStyle w:val="1"/>
        <w:spacing w:line="288" w:lineRule="auto"/>
        <w:rPr>
          <w:color w:val="000000" w:themeColor="text1"/>
          <w:sz w:val="20"/>
          <w:szCs w:val="20"/>
        </w:rPr>
      </w:pPr>
      <w:r w:rsidRPr="003903A6">
        <w:rPr>
          <w:bCs/>
          <w:color w:val="000000" w:themeColor="text1"/>
          <w:sz w:val="20"/>
          <w:szCs w:val="20"/>
        </w:rPr>
        <w:t>Договор на ведение индивидуального инвестиционного счета</w:t>
      </w:r>
    </w:p>
    <w:p w:rsidR="0046060D" w:rsidRPr="003903A6" w:rsidRDefault="00C53C5C" w:rsidP="00C53C5C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</w:pPr>
      <w:r w:rsidRPr="003903A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4"/>
        </w:rPr>
        <w:t>№ __________ от __.__.20__ года</w:t>
      </w:r>
    </w:p>
    <w:p w:rsidR="0046060D" w:rsidRPr="003903A6" w:rsidRDefault="0046060D" w:rsidP="00C53C5C">
      <w:pPr>
        <w:keepNext/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0"/>
          <w:szCs w:val="20"/>
        </w:rPr>
      </w:pPr>
    </w:p>
    <w:p w:rsidR="005D4019" w:rsidRPr="003903A6" w:rsidRDefault="005D4019" w:rsidP="00C53C5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3903A6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451C0C" w:rsidRPr="003903A6" w:rsidRDefault="007B0731" w:rsidP="000C1C03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 Д</w:t>
      </w:r>
      <w:r w:rsidR="00405177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оговор </w:t>
      </w:r>
      <w:r w:rsidR="00183788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 ведение индивидуального инвестиционного счета</w:t>
      </w:r>
      <w:r w:rsidR="009540DB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5177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 – Договор) заключен между Клиентом и </w:t>
      </w:r>
      <w:r w:rsidR="000C1C0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Обществом с ограниченной </w:t>
      </w:r>
      <w:r w:rsidR="00C0786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ответственностью </w:t>
      </w:r>
      <w:r w:rsidR="00C0786A"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«</w:t>
      </w:r>
      <w:r w:rsidR="00C0786A">
        <w:rPr>
          <w:rFonts w:ascii="Times New Roman" w:hAnsi="Times New Roman" w:cs="Times New Roman"/>
          <w:b/>
          <w:bCs/>
          <w:sz w:val="20"/>
          <w:szCs w:val="20"/>
        </w:rPr>
        <w:t xml:space="preserve">АВИ </w:t>
      </w:r>
      <w:proofErr w:type="spellStart"/>
      <w:r w:rsidR="00C0786A">
        <w:rPr>
          <w:rFonts w:ascii="Times New Roman" w:hAnsi="Times New Roman" w:cs="Times New Roman"/>
          <w:b/>
          <w:bCs/>
          <w:sz w:val="20"/>
          <w:szCs w:val="20"/>
        </w:rPr>
        <w:t>Кэпитал</w:t>
      </w:r>
      <w:proofErr w:type="spellEnd"/>
      <w:r w:rsidR="008715B5"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 (далее –</w:t>
      </w:r>
      <w:r w:rsidR="009540DB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6060D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8715B5"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Брокер</w:t>
      </w:r>
      <w:r w:rsidR="0046060D"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»</w:t>
      </w:r>
      <w:r w:rsidR="008715B5"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)</w:t>
      </w:r>
      <w:r w:rsidR="00405177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, которое осуществляет свою деятельность на основании лицензи</w:t>
      </w:r>
      <w:r w:rsidR="008715B5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405177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профессионального участника рынка ценных бумаг на осуществление брокерской деятельности </w:t>
      </w:r>
      <w:r w:rsidR="00F33C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="008715B5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0C1C03" w:rsidRPr="000C1C03">
        <w:rPr>
          <w:rFonts w:ascii="Times New Roman" w:hAnsi="Times New Roman" w:cs="Times New Roman"/>
          <w:color w:val="000000" w:themeColor="text1"/>
          <w:sz w:val="20"/>
          <w:szCs w:val="20"/>
        </w:rPr>
        <w:t>045-14216-100000</w:t>
      </w:r>
      <w:r w:rsidR="008715B5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выданной </w:t>
      </w:r>
      <w:r w:rsidR="000C1C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04.06.2024 </w:t>
      </w:r>
      <w:r w:rsidR="000C1C03" w:rsidRPr="000C1C03">
        <w:rPr>
          <w:rFonts w:ascii="Times New Roman" w:hAnsi="Times New Roman" w:cs="Times New Roman"/>
          <w:color w:val="000000" w:themeColor="text1"/>
          <w:sz w:val="20"/>
          <w:szCs w:val="20"/>
        </w:rPr>
        <w:t>Центральным банком Российской Федерации</w:t>
      </w:r>
      <w:r w:rsidR="008715B5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, без ограничения срока действия.</w:t>
      </w:r>
    </w:p>
    <w:p w:rsidR="00BA4B18" w:rsidRPr="003903A6" w:rsidRDefault="00754A6F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Заключение настоящего Договора осуществляется в соответствии со ст. 428 </w:t>
      </w:r>
      <w:r w:rsidR="0046060D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Гражданского Кодекса Российской Федерации </w:t>
      </w:r>
      <w:r w:rsidR="0022287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</w:t>
      </w:r>
      <w:r w:rsidR="00D066D7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287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полного и безоговорочного присоединения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Клиента </w:t>
      </w:r>
      <w:r w:rsidR="0022287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Договору (акцепта Договора)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включая Приложение № 1 к Договору -  </w:t>
      </w:r>
      <w:r w:rsidR="00EA301D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C1C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ООО</w:t>
      </w:r>
      <w:r w:rsidR="000C1C03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0C1C03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0C1C03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D066D7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«О порядке осуществления деятельности на рынке ценных бумаг, срочном и валютном рынках</w:t>
      </w:r>
      <w:r w:rsidR="00F94D7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(далее – Регламент), являющи</w:t>
      </w:r>
      <w:r w:rsidR="00EA301D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й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Договора.</w:t>
      </w:r>
    </w:p>
    <w:p w:rsidR="00754A6F" w:rsidRPr="003903A6" w:rsidRDefault="00754A6F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Распространение текста настоящего Договора должно рассматриваться всеми заинтересованными лицами как публичное предложение (оферта) Брокера, адресованное физическим лицам</w:t>
      </w:r>
      <w:r w:rsidR="00815BAB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налоговым резидентам РФ</w:t>
      </w:r>
      <w:r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заключить Договор на условиях, зафиксированных в настоящем Договоре.</w:t>
      </w:r>
    </w:p>
    <w:p w:rsidR="008715B5" w:rsidRPr="003903A6" w:rsidRDefault="008715B5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присоединения к Договору (акцепта Договора) Клиент предоставляет Брокеру подписанное Заявление о присоединении к Договору, условия которого определены </w:t>
      </w:r>
      <w:r w:rsidR="000C1C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ООО</w:t>
      </w:r>
      <w:r w:rsidR="000C1C03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0C1C03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0C1C03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полный комплект надлежаще оформленных документов в соответствии с положениями Регламента.</w:t>
      </w:r>
    </w:p>
    <w:p w:rsidR="00EA301D" w:rsidRPr="003903A6" w:rsidRDefault="00405177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считается заключенным между Сторонами с даты приема Брокером Заявления о присоединении</w:t>
      </w:r>
      <w:r w:rsidR="00EA301D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действует до даты его расторжения. 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Договор может быть заключен </w:t>
      </w:r>
      <w:r w:rsidR="00186394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только 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Клиентом – физическим лицом, </w:t>
      </w:r>
      <w:r w:rsidR="00EA0E9F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налоговым резидентом</w:t>
      </w:r>
      <w:r w:rsidR="0057415B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Российской Федерации.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3A6">
        <w:rPr>
          <w:rFonts w:ascii="Times New Roman" w:hAnsi="Times New Roman" w:cs="Times New Roman"/>
          <w:sz w:val="20"/>
          <w:szCs w:val="20"/>
        </w:rPr>
        <w:t>Все положения Регламента распространяются на Клиента лишь в части, не противоречащей Договору и законодательству Российской Федерации.</w:t>
      </w:r>
    </w:p>
    <w:p w:rsidR="00451C0C" w:rsidRPr="003903A6" w:rsidRDefault="00A40A58" w:rsidP="00C53C5C">
      <w:pPr>
        <w:pStyle w:val="a7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Предмет Д</w:t>
      </w:r>
      <w:r w:rsidR="00451C0C"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оговора. </w:t>
      </w:r>
    </w:p>
    <w:p w:rsidR="00451C0C" w:rsidRPr="003903A6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Брокер обязуется за вознаграждение совершать по поручению Клиента сделки с ценными бумагами, производными финансовыми инструментами</w:t>
      </w:r>
      <w:r w:rsidR="00421F31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3E2A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драгоценными металлами,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 также иные юридические и фактические действия, на условиях и в порядке, установленных настоящим Договором</w:t>
      </w:r>
      <w:r w:rsidR="00785B1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включая Приложение № 1 к Договору -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Регламент </w:t>
      </w:r>
      <w:r w:rsidR="000C1C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ООО</w:t>
      </w:r>
      <w:r w:rsidR="000C1C03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</w:t>
      </w:r>
      <w:r w:rsidR="000C1C03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0C1C03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» «О порядке осуществления деятельности на рынке </w:t>
      </w:r>
      <w:r w:rsidR="00D721C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ценных бумаг</w:t>
      </w:r>
      <w:r w:rsidR="00785B1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D721C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 </w:t>
      </w:r>
      <w:r w:rsidR="00785B1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валютном </w:t>
      </w:r>
      <w:r w:rsidR="00D721C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785B1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</w:t>
      </w:r>
      <w:r w:rsidR="004F5C0A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="00D721C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(д</w:t>
      </w:r>
      <w:r w:rsidR="004F5C0A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алее – Регламент), являющий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 неотъемлемой частью настоящего Договора</w:t>
      </w:r>
      <w:r w:rsidR="009B1DA3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CC0A0A" w:rsidRPr="003903A6" w:rsidRDefault="005D4019" w:rsidP="00421F3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Брокер открывает Клиенту </w:t>
      </w:r>
      <w:r w:rsidR="00CC0A0A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основании настоящего Договора 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Индивидуальный инвестиционный счет</w:t>
      </w:r>
      <w:r w:rsidR="00CC0A0A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CC0A0A" w:rsidRPr="003903A6">
        <w:rPr>
          <w:rFonts w:ascii="Times New Roman" w:hAnsi="Times New Roman" w:cs="Times New Roman"/>
          <w:bCs/>
          <w:sz w:val="20"/>
          <w:szCs w:val="20"/>
        </w:rPr>
        <w:t xml:space="preserve">Индивидуальный инвестиционный счет (ИИС) </w:t>
      </w:r>
      <w:r w:rsidR="00CC0A0A" w:rsidRPr="003903A6">
        <w:rPr>
          <w:rFonts w:ascii="Times New Roman" w:hAnsi="Times New Roman" w:cs="Times New Roman"/>
          <w:sz w:val="20"/>
          <w:szCs w:val="20"/>
        </w:rPr>
        <w:t xml:space="preserve">– </w:t>
      </w:r>
      <w:r w:rsidR="00CC0A0A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счет внутреннего учета, который предназначен для обособленного учета денежных средств, </w:t>
      </w:r>
      <w:r w:rsidR="00421F31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драгоценных металлов, </w:t>
      </w:r>
      <w:r w:rsidR="00CC0A0A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ценных бумаг Клиента - физического лица, обязательств по договорам, заключенным за счет Клиента, и который открывается и ведется в соответствии с законодательством РФ, нормативными актами Банка России</w:t>
      </w:r>
      <w:r w:rsidR="003A0260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настоящим Договором</w:t>
      </w:r>
      <w:r w:rsidR="00CC0A0A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Ведение Индивидуального инвестиционного счета осуществляется в порядке, предусмотренном Регламентом.</w:t>
      </w:r>
    </w:p>
    <w:p w:rsidR="00451C0C" w:rsidRPr="003903A6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Клиент подтверждает, что он ознакомлен со всеми положениями</w:t>
      </w:r>
      <w:r w:rsidR="00A40A5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0193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Договора, включая Регламент</w:t>
      </w:r>
      <w:r w:rsidR="00FC70CC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1 к Договору)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условия, изложенные в Приложениях к </w:t>
      </w:r>
      <w:r w:rsidR="00FC70CC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Регламенту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Клиенту разъяснены в полном объеме и имеют для Клиента обязательную силу.</w:t>
      </w:r>
    </w:p>
    <w:p w:rsidR="005D4019" w:rsidRPr="003903A6" w:rsidRDefault="005D4019" w:rsidP="00C53C5C">
      <w:pPr>
        <w:pStyle w:val="a7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Ограничения при открытии и ведении Индивидуального инвестиционного счета.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На открытый в рамках настоящего Договора Индивидуальный инвестиционный счет Клиентом могут быть зачислены только денежные средства</w:t>
      </w:r>
      <w:r w:rsidR="00587D22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только в валюте Российской Федерации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за исключением случая, предусмотренного </w:t>
      </w:r>
      <w:r w:rsidRPr="003903A6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пунктом 3.</w:t>
      </w:r>
      <w:r w:rsidR="004C266B" w:rsidRPr="003903A6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5</w:t>
      </w:r>
      <w:r w:rsidRPr="003903A6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. 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настоящего Договора. </w:t>
      </w:r>
    </w:p>
    <w:p w:rsidR="005D4019" w:rsidRPr="003903A6" w:rsidRDefault="005D4019" w:rsidP="00C53C5C">
      <w:pPr>
        <w:pStyle w:val="a7"/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При этом: </w:t>
      </w:r>
    </w:p>
    <w:p w:rsidR="005D4019" w:rsidRPr="003903A6" w:rsidRDefault="005D4019" w:rsidP="00BC202D">
      <w:pPr>
        <w:pStyle w:val="a7"/>
        <w:numPr>
          <w:ilvl w:val="2"/>
          <w:numId w:val="8"/>
        </w:numPr>
        <w:autoSpaceDE w:val="0"/>
        <w:autoSpaceDN w:val="0"/>
        <w:adjustRightInd w:val="0"/>
        <w:spacing w:after="0" w:line="288" w:lineRule="auto"/>
        <w:ind w:left="851" w:hanging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Клиент может зачислить денежные средства на Индивидуальный инвестиционный счет только с банковского счета, открытого на имя Клиента, или путем внесения наличных денежных средств в кассу Брокера.</w:t>
      </w:r>
    </w:p>
    <w:p w:rsidR="005D4019" w:rsidRPr="003903A6" w:rsidRDefault="005D4019" w:rsidP="00BC202D">
      <w:pPr>
        <w:pStyle w:val="a7"/>
        <w:numPr>
          <w:ilvl w:val="2"/>
          <w:numId w:val="8"/>
        </w:numPr>
        <w:autoSpaceDE w:val="0"/>
        <w:autoSpaceDN w:val="0"/>
        <w:adjustRightInd w:val="0"/>
        <w:spacing w:after="0" w:line="288" w:lineRule="auto"/>
        <w:ind w:left="851" w:hanging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Совокупная сумма денежных средств, которые могут быть зачислены Брокеру в течение календарного года по Договору, не </w:t>
      </w:r>
      <w:r w:rsidR="00421F31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ограничена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Не допускается перевод денежных средств со счета/счетов Клиента, открытых в рамках иных договоров, заключенных между Клиентом и Брокером.</w:t>
      </w:r>
    </w:p>
    <w:p w:rsidR="00937284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Денежные средства и ценные бумаги, которые учтены на Индивидуальном инвестиционном счете, могут быть использованы только для исполнения и (или) обеспечения обязательств, вытекающих из договоров, заключенных на основании настоящего Договора, и для исполнения и (или) обеспечения обязательств по настоящему Договору. 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Денежные средства, которые учтены на Индивидуальном инвестиционном счете, не могут быть использованы для исполнения обязательств, вытекающих из договоров, заключенных с форекс-дилером.</w:t>
      </w:r>
    </w:p>
    <w:p w:rsidR="00587D22" w:rsidRPr="003903A6" w:rsidRDefault="00587D22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3A6">
        <w:rPr>
          <w:rFonts w:ascii="Times New Roman" w:hAnsi="Times New Roman" w:cs="Times New Roman"/>
          <w:sz w:val="20"/>
          <w:szCs w:val="20"/>
        </w:rPr>
        <w:t xml:space="preserve">В случае открытия 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Индивидуального инвестиционного счета</w:t>
      </w:r>
      <w:r w:rsidRPr="003903A6">
        <w:rPr>
          <w:rFonts w:ascii="Times New Roman" w:hAnsi="Times New Roman" w:cs="Times New Roman"/>
          <w:sz w:val="20"/>
          <w:szCs w:val="20"/>
        </w:rPr>
        <w:t xml:space="preserve"> в рамках перехода от другого профессионального участника рынка ценных бумаг допускается передача на 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Индивидуальный инвестиционный счет</w:t>
      </w:r>
      <w:r w:rsidRPr="003903A6">
        <w:rPr>
          <w:rFonts w:ascii="Times New Roman" w:hAnsi="Times New Roman" w:cs="Times New Roman"/>
          <w:sz w:val="20"/>
          <w:szCs w:val="20"/>
        </w:rPr>
        <w:t xml:space="preserve"> ценных бумаг и денежных средств (при условии передачи всех ценных бумаг и денежных средств, учтенных на 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Индивидуальном инвестиционном счете</w:t>
      </w:r>
      <w:r w:rsidRPr="003903A6">
        <w:rPr>
          <w:rFonts w:ascii="Times New Roman" w:hAnsi="Times New Roman" w:cs="Times New Roman"/>
          <w:sz w:val="20"/>
          <w:szCs w:val="20"/>
        </w:rPr>
        <w:t>, открытом у профессионального участника рынка ценных бумаг, от которого Клиент переходит).</w:t>
      </w:r>
    </w:p>
    <w:p w:rsidR="00EA0E9F" w:rsidRPr="003903A6" w:rsidRDefault="00EA0E9F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Клиент вправе потребовать возврата всех учтенных на </w:t>
      </w:r>
      <w:r w:rsidR="003A5229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Индивидуальном инвестиционном счете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денежных средств/ценных бумаг или их передачи другому профессиональному участнику рынка ценных бумаг, с котор</w:t>
      </w:r>
      <w:r w:rsidR="004C266B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ым заключен договор на ведение И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ндивидуального инвестиционного счета. При этом такой возврат без расторжения </w:t>
      </w:r>
      <w:r w:rsidR="003A5229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настоящего Договора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допускается. Частичный вывод денежных средств/ценных бумаг с </w:t>
      </w:r>
      <w:r w:rsidR="00480D90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Индивидуального инвестиционного счета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допускается</w:t>
      </w:r>
      <w:r w:rsidR="00421F31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, за исключением случаев, предусмотренных федеральными законами, подзаконными нормативными правовыми актами, нормативными актами Банка России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Не являются частичными выводами ценных бумаг случаи списания ценных бумаг с </w:t>
      </w:r>
      <w:r w:rsidR="00480D90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Индивидуального инвестиционного счета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исполнения </w:t>
      </w:r>
      <w:r w:rsidR="00480D90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условий корпоративных действий э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митентов, в том числе с последующим зачислением денежных средств и/или ценных бумаг на </w:t>
      </w:r>
      <w:r w:rsidR="004C266B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Индивидуальный инвестиционный счет</w:t>
      </w: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случаи списания ценных бумаг с </w:t>
      </w:r>
      <w:r w:rsidR="004C266B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Индивидуального инвестиционного счета</w:t>
      </w:r>
      <w:r w:rsidR="003A5229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>, не зависящие от воли Клиента.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3903A6">
        <w:rPr>
          <w:rFonts w:ascii="Times New Roman" w:hAnsi="Times New Roman" w:cs="Times New Roman"/>
          <w:sz w:val="20"/>
          <w:szCs w:val="20"/>
        </w:rPr>
        <w:t xml:space="preserve">Доходы по ценным бумагам, учитываемым на Индивидуальном инвестиционном счете, </w:t>
      </w:r>
      <w:r w:rsidR="00421F31" w:rsidRPr="003903A6">
        <w:rPr>
          <w:rFonts w:ascii="Times New Roman" w:hAnsi="Times New Roman" w:cs="Times New Roman"/>
          <w:sz w:val="20"/>
          <w:szCs w:val="20"/>
        </w:rPr>
        <w:t>могут быть зачислены только на данный ИИС.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Клиент вправе подать Брокеру поручение на сделку по покупке ценных бумаг с учетом ограничений по финансовым вложениям, установленным </w:t>
      </w:r>
      <w:r w:rsidR="00421F31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федеральными законами, подзаконными нормативными правовыми актами, </w:t>
      </w:r>
      <w:r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и но</w:t>
      </w:r>
      <w:r w:rsidR="00421F31" w:rsidRPr="003903A6">
        <w:rPr>
          <w:rFonts w:ascii="Times New Roman" w:eastAsiaTheme="minorHAnsi" w:hAnsi="Times New Roman" w:cs="Times New Roman"/>
          <w:sz w:val="20"/>
          <w:szCs w:val="20"/>
          <w:lang w:eastAsia="en-US"/>
        </w:rPr>
        <w:t>рмативными актами Банка России.</w:t>
      </w:r>
    </w:p>
    <w:p w:rsidR="005D4019" w:rsidRPr="003903A6" w:rsidRDefault="005D4019" w:rsidP="00C53C5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нарушения Клиентом ограничений, установленных настоящим Договором, </w:t>
      </w:r>
      <w:r w:rsidRPr="003903A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все риски, связанные с неполучением налоговых льгот по Индивидуальному инвестиционному счету, Клиент принимает на себя.</w:t>
      </w:r>
    </w:p>
    <w:p w:rsidR="00451C0C" w:rsidRPr="003903A6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Порядок расчетов Сторон. </w:t>
      </w:r>
    </w:p>
    <w:p w:rsidR="00451C0C" w:rsidRPr="003903A6" w:rsidRDefault="00451C0C" w:rsidP="00C53C5C">
      <w:pPr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Клиент обязуется оплачивать Брокеру комиссионное и иное вознаграждение в размере и на условиях, установленных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арифным планом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(Приложение № 3 к Регламенту)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3903A6" w:rsidRDefault="00451C0C" w:rsidP="00C53C5C">
      <w:pPr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Клиент в соответствии с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арифным планом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(Приложение № 3 к Регламенту)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обязуется возместить Брокеру все расходы, связанные с обслуживанием Клиента на рынке ценных бумаг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срочном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валютном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рынк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51C0C" w:rsidRPr="003903A6" w:rsidRDefault="00451C0C" w:rsidP="00C53C5C">
      <w:pPr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Брокер в соответствии с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Договором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обязуется своевремен</w:t>
      </w:r>
      <w:r w:rsidR="00DF4814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но возвращать денежные средства и ценные бумаги 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Клиента.</w:t>
      </w:r>
    </w:p>
    <w:p w:rsidR="00451C0C" w:rsidRPr="003903A6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Ответственность Сторон определяется в соответствии с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Регламентом (Приложение № 1 к Договору)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A4B18" w:rsidRPr="003903A6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Прочие положения.</w:t>
      </w:r>
    </w:p>
    <w:p w:rsidR="00BA4B18" w:rsidRPr="003903A6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и все отношения Сторон в связи с исполнением Договора регулируются действующим законодательством Российской Федерации.</w:t>
      </w:r>
    </w:p>
    <w:p w:rsidR="00BA4B18" w:rsidRPr="003903A6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Все споры и разногласия между Сторонами по поводу предоставления Брокером услуг на рынке ценных бумаг</w:t>
      </w:r>
      <w:r w:rsidR="00785B1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, срочном и валютном рынках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и совершения иных действий, предусмотренных настоящим Договором, решаются в порядке, установленном Регламентом</w:t>
      </w:r>
      <w:r w:rsidR="003A3C13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="00A40A5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51C0C" w:rsidRPr="003903A6" w:rsidRDefault="00451C0C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Настоящий Договор может быть расторгнут по инициативе любой из Сторон в порядке, установленном Регламентом</w:t>
      </w:r>
      <w:r w:rsidR="009540DB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="005561EF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(Приложение № 1 к Договору)</w:t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785B18" w:rsidRPr="003903A6" w:rsidRDefault="00785B18" w:rsidP="00C53C5C">
      <w:pPr>
        <w:pStyle w:val="a7"/>
        <w:numPr>
          <w:ilvl w:val="1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заключен на неопределенный срок. </w:t>
      </w:r>
    </w:p>
    <w:p w:rsidR="00BA4B18" w:rsidRPr="003903A6" w:rsidRDefault="00785B18" w:rsidP="000C1C03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1: </w:t>
      </w:r>
      <w:r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Регламент </w:t>
      </w:r>
      <w:r w:rsidR="000C1C0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ООО</w:t>
      </w:r>
      <w:r w:rsidR="000C1C03"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«</w:t>
      </w:r>
      <w:r w:rsidR="000C1C03">
        <w:rPr>
          <w:rFonts w:ascii="Times New Roman" w:hAnsi="Times New Roman" w:cs="Times New Roman"/>
          <w:bCs/>
          <w:sz w:val="20"/>
          <w:szCs w:val="20"/>
        </w:rPr>
        <w:t xml:space="preserve">АВИ </w:t>
      </w:r>
      <w:proofErr w:type="spellStart"/>
      <w:r w:rsidR="000C1C03">
        <w:rPr>
          <w:rFonts w:ascii="Times New Roman" w:hAnsi="Times New Roman" w:cs="Times New Roman"/>
          <w:bCs/>
          <w:sz w:val="20"/>
          <w:szCs w:val="20"/>
        </w:rPr>
        <w:t>Кэпитал</w:t>
      </w:r>
      <w:proofErr w:type="spellEnd"/>
      <w:r w:rsidRPr="003903A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» «О порядке осуществления деятельности на рынке ценных бумаг, срочном и валютном рынках»</w:t>
      </w:r>
      <w:r w:rsidR="00405177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(размещен на </w:t>
      </w:r>
      <w:r w:rsidR="006B12C4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официальном </w:t>
      </w:r>
      <w:r w:rsidR="00405177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сайте Брокера по адресу </w:t>
      </w:r>
      <w:hyperlink r:id="rId5" w:history="1">
        <w:r w:rsidR="000C1C03" w:rsidRPr="00C0786A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https://avi.capital</w:t>
        </w:r>
      </w:hyperlink>
      <w:r w:rsidR="000C1C03" w:rsidRPr="00C07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14128C" w:rsidRPr="003903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451C0C" w:rsidRPr="003903A6" w:rsidRDefault="00451C0C" w:rsidP="00C53C5C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Реквизиты </w:t>
      </w:r>
      <w:r w:rsidR="00785B18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Брокера</w:t>
      </w:r>
      <w:r w:rsidR="004C266B"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en-US"/>
        </w:rPr>
        <w:t>:</w:t>
      </w:r>
    </w:p>
    <w:p w:rsidR="00451C0C" w:rsidRPr="003903A6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3903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B02403" w:rsidRPr="003903A6" w:rsidTr="009A2C33">
        <w:tc>
          <w:tcPr>
            <w:tcW w:w="2127" w:type="dxa"/>
          </w:tcPr>
          <w:p w:rsidR="00B02403" w:rsidRPr="003903A6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Брокер:</w:t>
            </w:r>
          </w:p>
        </w:tc>
        <w:tc>
          <w:tcPr>
            <w:tcW w:w="7229" w:type="dxa"/>
          </w:tcPr>
          <w:p w:rsidR="00B02403" w:rsidRPr="003903A6" w:rsidRDefault="000C1C03" w:rsidP="000C1C0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ООО</w:t>
            </w:r>
            <w:r w:rsidRPr="003903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02403" w:rsidRPr="003903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АВИ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Кэпитал</w:t>
            </w:r>
            <w:proofErr w:type="spellEnd"/>
            <w:r w:rsidR="00B02403" w:rsidRPr="003903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 ИНН </w:t>
            </w:r>
            <w:r w:rsidRPr="000C1C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9703165605  </w:t>
            </w:r>
            <w:r w:rsidR="00B02403" w:rsidRPr="003903A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 КПП  770301001</w:t>
            </w:r>
          </w:p>
        </w:tc>
      </w:tr>
      <w:tr w:rsidR="00B02403" w:rsidRPr="003903A6" w:rsidTr="009A2C33">
        <w:tc>
          <w:tcPr>
            <w:tcW w:w="2127" w:type="dxa"/>
          </w:tcPr>
          <w:p w:rsidR="00B02403" w:rsidRPr="003903A6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7229" w:type="dxa"/>
          </w:tcPr>
          <w:p w:rsidR="00B02403" w:rsidRPr="003903A6" w:rsidRDefault="00186394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ОГРН: </w:t>
            </w:r>
            <w:r w:rsidR="000C1C03"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1237700901019  </w:t>
            </w:r>
          </w:p>
          <w:p w:rsidR="00B02403" w:rsidRPr="003903A6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дата регистрации: </w:t>
            </w:r>
            <w:r w:rsid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0C1C03"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декабря </w:t>
            </w:r>
            <w:r w:rsidR="000C1C03"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C1C03"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B02403" w:rsidRPr="003903A6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регистрирующего органа: МИ ФНС № 46 по г. Москве</w:t>
            </w:r>
          </w:p>
        </w:tc>
      </w:tr>
      <w:tr w:rsidR="00B02403" w:rsidRPr="003903A6" w:rsidTr="009A2C33">
        <w:tc>
          <w:tcPr>
            <w:tcW w:w="2127" w:type="dxa"/>
          </w:tcPr>
          <w:p w:rsidR="00B02403" w:rsidRPr="003903A6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Место нахождения: </w:t>
            </w:r>
          </w:p>
          <w:p w:rsidR="000C1C03" w:rsidRDefault="000C1C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2403" w:rsidRPr="003903A6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Почтовый адрес:</w:t>
            </w:r>
          </w:p>
        </w:tc>
        <w:tc>
          <w:tcPr>
            <w:tcW w:w="7229" w:type="dxa"/>
          </w:tcPr>
          <w:p w:rsidR="00B02403" w:rsidRPr="003903A6" w:rsidRDefault="00B024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123112, г. Москва, вн. тер. г. муниципальный округ Пресненский, наб. Пресненская, д. 8, стр. 1, помещ. 7Н/4</w:t>
            </w:r>
          </w:p>
          <w:p w:rsidR="00B02403" w:rsidRPr="003903A6" w:rsidRDefault="000C1C03" w:rsidP="00B024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123112, г. Москва, </w:t>
            </w:r>
            <w:proofErr w:type="spellStart"/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</w:t>
            </w:r>
            <w:proofErr w:type="spellEnd"/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тер. г. муниципальный округ Пресненский, наб. Пресненская, д. 8, стр. 1, </w:t>
            </w:r>
            <w:proofErr w:type="spellStart"/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7Н/4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46B01" w:rsidRPr="003903A6" w:rsidTr="009A2C33">
        <w:tc>
          <w:tcPr>
            <w:tcW w:w="2127" w:type="dxa"/>
          </w:tcPr>
          <w:p w:rsidR="00451C0C" w:rsidRPr="003903A6" w:rsidRDefault="00451C0C" w:rsidP="00C53C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</w:tc>
        <w:tc>
          <w:tcPr>
            <w:tcW w:w="7229" w:type="dxa"/>
          </w:tcPr>
          <w:p w:rsidR="000C1C03" w:rsidRPr="000C1C03" w:rsidRDefault="000C1C03" w:rsidP="000C1C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р/с 4 0 7 0 1 8 1 0 7 8 7 0 5 0 0 0 0 0 2 9</w:t>
            </w:r>
          </w:p>
          <w:p w:rsidR="000C1C03" w:rsidRPr="000C1C03" w:rsidRDefault="000C1C03" w:rsidP="000C1C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ПАО РОСБАНК</w:t>
            </w:r>
          </w:p>
          <w:p w:rsidR="000C1C03" w:rsidRPr="000C1C03" w:rsidRDefault="000C1C03" w:rsidP="000C1C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к/с 30101810000000000256 в ГУ Банка России по ЦФО</w:t>
            </w:r>
          </w:p>
          <w:p w:rsidR="000C1C03" w:rsidRDefault="000C1C03" w:rsidP="000C1C0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БИК 044525256</w:t>
            </w:r>
          </w:p>
          <w:p w:rsidR="00451C0C" w:rsidRPr="003903A6" w:rsidRDefault="00451C0C" w:rsidP="00C53C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6B01" w:rsidRPr="00BC202D" w:rsidTr="009A2C33">
        <w:trPr>
          <w:trHeight w:val="158"/>
        </w:trPr>
        <w:tc>
          <w:tcPr>
            <w:tcW w:w="2127" w:type="dxa"/>
          </w:tcPr>
          <w:p w:rsidR="00451C0C" w:rsidRPr="003903A6" w:rsidRDefault="00451C0C" w:rsidP="00C53C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Контакты</w:t>
            </w:r>
          </w:p>
        </w:tc>
        <w:tc>
          <w:tcPr>
            <w:tcW w:w="7229" w:type="dxa"/>
          </w:tcPr>
          <w:p w:rsidR="00451C0C" w:rsidRPr="00BC202D" w:rsidRDefault="002D414C" w:rsidP="00C53C5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03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Телефон: </w:t>
            </w:r>
            <w:r w:rsidR="000C1C03" w:rsidRPr="000C1C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+7 (495) 147-76-57  </w:t>
            </w:r>
          </w:p>
        </w:tc>
      </w:tr>
    </w:tbl>
    <w:p w:rsidR="00451C0C" w:rsidRPr="00BC202D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451C0C" w:rsidRPr="00BC202D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706F05" w:rsidRPr="00BC202D" w:rsidRDefault="00451C0C" w:rsidP="00C53C5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88" w:lineRule="auto"/>
        <w:ind w:left="851" w:hanging="85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BC20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sectPr w:rsidR="00706F05" w:rsidRPr="00BC202D" w:rsidSect="007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B59"/>
    <w:multiLevelType w:val="multilevel"/>
    <w:tmpl w:val="BDA87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B607D9"/>
    <w:multiLevelType w:val="multilevel"/>
    <w:tmpl w:val="9ACC0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="Times New Roman" w:hAnsiTheme="minorHAnsi" w:cs="Arial,Bold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="Times New Roman" w:hAnsiTheme="minorHAnsi" w:cs="Arial,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="Times New Roman" w:hAnsiTheme="minorHAnsi" w:cs="Arial,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="Times New Roman" w:hAnsiTheme="minorHAnsi" w:cs="Arial,Bold" w:hint="default"/>
      </w:rPr>
    </w:lvl>
  </w:abstractNum>
  <w:abstractNum w:abstractNumId="2" w15:restartNumberingAfterBreak="0">
    <w:nsid w:val="1FC3238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4CC3013"/>
    <w:multiLevelType w:val="multilevel"/>
    <w:tmpl w:val="8FF05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8325DF0"/>
    <w:multiLevelType w:val="multilevel"/>
    <w:tmpl w:val="E73CB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FB81138"/>
    <w:multiLevelType w:val="hybridMultilevel"/>
    <w:tmpl w:val="EB6AD458"/>
    <w:lvl w:ilvl="0" w:tplc="8DA463F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C47A12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4096DD9"/>
    <w:multiLevelType w:val="hybridMultilevel"/>
    <w:tmpl w:val="A98E1D72"/>
    <w:lvl w:ilvl="0" w:tplc="8E68CA5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82C67"/>
    <w:multiLevelType w:val="multilevel"/>
    <w:tmpl w:val="73F036A8"/>
    <w:lvl w:ilvl="0">
      <w:start w:val="1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EastAsia" w:hint="default"/>
        <w:color w:val="auto"/>
      </w:rPr>
    </w:lvl>
  </w:abstractNum>
  <w:abstractNum w:abstractNumId="9" w15:restartNumberingAfterBreak="0">
    <w:nsid w:val="7CBC1A86"/>
    <w:multiLevelType w:val="multilevel"/>
    <w:tmpl w:val="0136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C"/>
    <w:rsid w:val="000C1C03"/>
    <w:rsid w:val="000D61F5"/>
    <w:rsid w:val="001165A4"/>
    <w:rsid w:val="0014128C"/>
    <w:rsid w:val="00164614"/>
    <w:rsid w:val="00174025"/>
    <w:rsid w:val="0017532D"/>
    <w:rsid w:val="00183788"/>
    <w:rsid w:val="00186394"/>
    <w:rsid w:val="00190A41"/>
    <w:rsid w:val="001C1FFD"/>
    <w:rsid w:val="001D2E4F"/>
    <w:rsid w:val="0022287F"/>
    <w:rsid w:val="002D1686"/>
    <w:rsid w:val="002D414C"/>
    <w:rsid w:val="002D46C2"/>
    <w:rsid w:val="00330B9C"/>
    <w:rsid w:val="00357324"/>
    <w:rsid w:val="00380DFB"/>
    <w:rsid w:val="003903A6"/>
    <w:rsid w:val="003A0260"/>
    <w:rsid w:val="003A3C13"/>
    <w:rsid w:val="003A5229"/>
    <w:rsid w:val="003B71DB"/>
    <w:rsid w:val="003C167B"/>
    <w:rsid w:val="004013F5"/>
    <w:rsid w:val="00405177"/>
    <w:rsid w:val="004133C5"/>
    <w:rsid w:val="00421F31"/>
    <w:rsid w:val="004407FA"/>
    <w:rsid w:val="00451C0C"/>
    <w:rsid w:val="0046060D"/>
    <w:rsid w:val="004743BD"/>
    <w:rsid w:val="00480D90"/>
    <w:rsid w:val="004A6EEB"/>
    <w:rsid w:val="004C266B"/>
    <w:rsid w:val="004F5C0A"/>
    <w:rsid w:val="00541FC5"/>
    <w:rsid w:val="005561EF"/>
    <w:rsid w:val="0057415B"/>
    <w:rsid w:val="00582FEB"/>
    <w:rsid w:val="00587D22"/>
    <w:rsid w:val="005C459D"/>
    <w:rsid w:val="005D4019"/>
    <w:rsid w:val="005F1D2A"/>
    <w:rsid w:val="00620C43"/>
    <w:rsid w:val="00640067"/>
    <w:rsid w:val="0064009F"/>
    <w:rsid w:val="006B12C4"/>
    <w:rsid w:val="00706F05"/>
    <w:rsid w:val="00754A6F"/>
    <w:rsid w:val="00785B18"/>
    <w:rsid w:val="00790D0C"/>
    <w:rsid w:val="007B0731"/>
    <w:rsid w:val="007D0646"/>
    <w:rsid w:val="007E0D4E"/>
    <w:rsid w:val="00815BAB"/>
    <w:rsid w:val="008715B5"/>
    <w:rsid w:val="008838A9"/>
    <w:rsid w:val="008A6668"/>
    <w:rsid w:val="008C0193"/>
    <w:rsid w:val="008E7E78"/>
    <w:rsid w:val="009136B1"/>
    <w:rsid w:val="00937284"/>
    <w:rsid w:val="00945FC5"/>
    <w:rsid w:val="009540DB"/>
    <w:rsid w:val="009A2C33"/>
    <w:rsid w:val="009B1DA3"/>
    <w:rsid w:val="00A200D3"/>
    <w:rsid w:val="00A40A58"/>
    <w:rsid w:val="00A50D4E"/>
    <w:rsid w:val="00AA1A1D"/>
    <w:rsid w:val="00AC2A1D"/>
    <w:rsid w:val="00B02403"/>
    <w:rsid w:val="00B43E2A"/>
    <w:rsid w:val="00B52826"/>
    <w:rsid w:val="00BA2704"/>
    <w:rsid w:val="00BA4B18"/>
    <w:rsid w:val="00BC202D"/>
    <w:rsid w:val="00BE7FA7"/>
    <w:rsid w:val="00BF5F7E"/>
    <w:rsid w:val="00C0786A"/>
    <w:rsid w:val="00C23A03"/>
    <w:rsid w:val="00C53C5C"/>
    <w:rsid w:val="00CA7E7A"/>
    <w:rsid w:val="00CC0A0A"/>
    <w:rsid w:val="00D066D7"/>
    <w:rsid w:val="00D27792"/>
    <w:rsid w:val="00D721CF"/>
    <w:rsid w:val="00D756CC"/>
    <w:rsid w:val="00DB0D80"/>
    <w:rsid w:val="00DB336B"/>
    <w:rsid w:val="00DB6197"/>
    <w:rsid w:val="00DF4814"/>
    <w:rsid w:val="00E85600"/>
    <w:rsid w:val="00EA0E9F"/>
    <w:rsid w:val="00EA301D"/>
    <w:rsid w:val="00EC0E96"/>
    <w:rsid w:val="00ED2105"/>
    <w:rsid w:val="00F1144D"/>
    <w:rsid w:val="00F33C05"/>
    <w:rsid w:val="00F46B01"/>
    <w:rsid w:val="00F6122D"/>
    <w:rsid w:val="00F83ED5"/>
    <w:rsid w:val="00F94D78"/>
    <w:rsid w:val="00FC70CC"/>
    <w:rsid w:val="00FF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F138"/>
  <w15:docId w15:val="{0B2B0AA3-38D8-4FD8-B419-EB8FFDBA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BD"/>
  </w:style>
  <w:style w:type="paragraph" w:styleId="1">
    <w:name w:val="heading 1"/>
    <w:basedOn w:val="a"/>
    <w:next w:val="a"/>
    <w:link w:val="10"/>
    <w:qFormat/>
    <w:rsid w:val="005D4019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CC"/>
    <w:rPr>
      <w:rFonts w:ascii="Tahoma" w:hAnsi="Tahoma" w:cs="Tahoma"/>
      <w:sz w:val="16"/>
      <w:szCs w:val="16"/>
    </w:rPr>
  </w:style>
  <w:style w:type="paragraph" w:customStyle="1" w:styleId="a5">
    <w:name w:val="Перечисления пунктов в регламенте"/>
    <w:basedOn w:val="a"/>
    <w:autoRedefine/>
    <w:rsid w:val="008C0193"/>
    <w:pPr>
      <w:tabs>
        <w:tab w:val="left" w:pos="-1843"/>
        <w:tab w:val="right" w:pos="426"/>
      </w:tabs>
      <w:spacing w:before="120" w:after="0" w:line="240" w:lineRule="auto"/>
      <w:jc w:val="both"/>
    </w:pPr>
    <w:rPr>
      <w:rFonts w:ascii="Arial" w:eastAsia="Times New Roman" w:hAnsi="Arial" w:cs="Arial"/>
      <w:bCs/>
      <w:iCs/>
      <w:snapToGrid w:val="0"/>
      <w:sz w:val="18"/>
      <w:szCs w:val="18"/>
    </w:rPr>
  </w:style>
  <w:style w:type="character" w:styleId="a6">
    <w:name w:val="Hyperlink"/>
    <w:basedOn w:val="a0"/>
    <w:uiPriority w:val="99"/>
    <w:rsid w:val="004051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4B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4019"/>
    <w:rPr>
      <w:rFonts w:ascii="Times New Roman" w:eastAsia="Times New Roman" w:hAnsi="Times New Roman" w:cs="Times New Roman"/>
      <w:b/>
      <w:snapToGrid w:val="0"/>
      <w:szCs w:val="24"/>
    </w:rPr>
  </w:style>
  <w:style w:type="paragraph" w:customStyle="1" w:styleId="ConsPlusNormal">
    <w:name w:val="ConsPlusNormal"/>
    <w:rsid w:val="005D401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.cap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avishnyakov</dc:creator>
  <cp:lastModifiedBy>IVA Partners</cp:lastModifiedBy>
  <cp:revision>9</cp:revision>
  <dcterms:created xsi:type="dcterms:W3CDTF">2024-09-03T13:00:00Z</dcterms:created>
  <dcterms:modified xsi:type="dcterms:W3CDTF">2024-09-10T08:22:00Z</dcterms:modified>
</cp:coreProperties>
</file>